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198"/>
        <w:gridCol w:w="1292"/>
        <w:gridCol w:w="1154"/>
        <w:gridCol w:w="984"/>
        <w:gridCol w:w="1099"/>
        <w:gridCol w:w="994"/>
        <w:gridCol w:w="1360"/>
      </w:tblGrid>
      <w:tr w:rsidR="00BC3F2E" w:rsidRPr="009B1116" w:rsidTr="00E91A20">
        <w:trPr>
          <w:trHeight w:val="283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AKTS</w:t>
            </w:r>
          </w:p>
        </w:tc>
      </w:tr>
      <w:tr w:rsidR="00BC3F2E" w:rsidRPr="009B1116" w:rsidTr="00E91A20">
        <w:trPr>
          <w:trHeight w:val="296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Türkiye Ekonomisi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1005803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3+0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6</w:t>
            </w: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Ön </w:t>
            </w:r>
            <w:r w:rsidR="00B161A0">
              <w:rPr>
                <w:b/>
                <w:sz w:val="20"/>
                <w:szCs w:val="20"/>
              </w:rPr>
              <w:t>K</w:t>
            </w:r>
            <w:r w:rsidRPr="009B1116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Türkçe</w:t>
            </w: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Zorunlu</w:t>
            </w: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301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510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E91A20">
            <w:pPr>
              <w:jc w:val="both"/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Bu dersin amacı, Türkiye ekonomisin gelişimini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kronololik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bir metot takip ederek sebep sonuç ilişkileri bağlamında analitik bir disiplinle öğrenilmesini sağlamaktır.  </w:t>
            </w:r>
          </w:p>
        </w:tc>
      </w:tr>
      <w:tr w:rsidR="00BC3F2E" w:rsidRPr="009B1116" w:rsidTr="00E91A20">
        <w:trPr>
          <w:trHeight w:val="1844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6C4C0D">
            <w:pPr>
              <w:ind w:right="-108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Dersin Öğrenme </w:t>
            </w:r>
            <w:r w:rsidR="006C4C0D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4" w:rsidRPr="00FF1DB4" w:rsidRDefault="00FF1DB4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Bu dersin sonunda öğrenci;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1. Osmanlı ekonomisinden cumhuriyet dönemine intikal eden yapısal özellikleri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2. Cumhuriyetin ilk yıllarındaki genel iktisadi görünümü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3. Tek partili parlamenter sistemde iktisat politikalarını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4. Çok Partili parlamenter sistemde iktisat politikalarını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 xml:space="preserve">5. Planlı büyüme sürecinde iktisat politikalarını 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6. İhracata dayalı büyüme süreçlerindeki iktisat politikalarını,</w:t>
            </w:r>
          </w:p>
          <w:p w:rsidR="00BC3F2E" w:rsidRPr="009B1116" w:rsidRDefault="00BC3F2E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ö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ğrenir. </w:t>
            </w:r>
          </w:p>
        </w:tc>
      </w:tr>
      <w:tr w:rsidR="006C4C0D" w:rsidRPr="009B1116" w:rsidTr="006C4C0D">
        <w:trPr>
          <w:trHeight w:val="474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0D" w:rsidRPr="009B1116" w:rsidRDefault="006C4C0D" w:rsidP="006C1CAC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0D" w:rsidRPr="009B1116" w:rsidRDefault="006C4C0D" w:rsidP="006C1CAC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Bu derste, Türkiye Ekonomisinde uygulanmış olan politikalar ve sonuçları analiz edilecektir.</w:t>
            </w:r>
          </w:p>
        </w:tc>
      </w:tr>
      <w:tr w:rsidR="00BC3F2E" w:rsidRPr="009B1116" w:rsidTr="00B161A0">
        <w:trPr>
          <w:trHeight w:val="26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Konular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Giriş: Osmanlı ekonomisinin dönemsellik çerçevesinde genel değerlendirilmesi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Osmanlı ekonomisinin son dönemlerindeki yapısal konumu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İzmir İktisat Kongresinden 1929 krizine kadar olan süreçte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1929- 38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5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İkinci Dünya savaşından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6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1946-1950 arası iktisat politikası ve sonuçları</w:t>
            </w:r>
          </w:p>
        </w:tc>
      </w:tr>
      <w:tr w:rsidR="00BC3F2E" w:rsidRPr="009B1116" w:rsidTr="00E91A20">
        <w:trPr>
          <w:trHeight w:val="121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7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3A0CDE" w:rsidRDefault="00BC3F2E" w:rsidP="00760FF5">
            <w:pPr>
              <w:rPr>
                <w:b/>
                <w:color w:val="000000"/>
                <w:sz w:val="20"/>
                <w:szCs w:val="20"/>
              </w:rPr>
            </w:pPr>
            <w:r w:rsidRPr="003A0CDE">
              <w:rPr>
                <w:b/>
                <w:color w:val="000000"/>
                <w:sz w:val="20"/>
                <w:szCs w:val="20"/>
              </w:rPr>
              <w:t>A</w:t>
            </w:r>
            <w:r w:rsidR="00760FF5">
              <w:rPr>
                <w:b/>
                <w:color w:val="000000"/>
                <w:sz w:val="20"/>
                <w:szCs w:val="20"/>
              </w:rPr>
              <w:t>ra Sınav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8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1950-60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9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1961-73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10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1973- 80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24 Ocak kararlarından 1989 krizine kadar olan süreçte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1990-2001 iktisadi krizleri ve kriz yönetimi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2001- 2008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2008’den günümüz iktisat politikaları ve sonuçları</w:t>
            </w:r>
          </w:p>
        </w:tc>
      </w:tr>
      <w:tr w:rsidR="00BC3F2E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BC3F2E" w:rsidRPr="009B1116" w:rsidTr="00E91A20">
        <w:trPr>
          <w:trHeight w:val="510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E91A20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Dönem sonu itibarıyla, öğrencilerin Türk İktisat Tarihi Dersini almalarından sonra Türkiye’nin ve diğer Osmanlı idarisindeki bulunmuş olan modern devletlerin</w:t>
            </w:r>
            <w:r w:rsidR="00760FF5">
              <w:rPr>
                <w:sz w:val="20"/>
                <w:szCs w:val="20"/>
              </w:rPr>
              <w:t xml:space="preserve"> </w:t>
            </w:r>
            <w:r w:rsidRPr="009B1116">
              <w:rPr>
                <w:sz w:val="20"/>
                <w:szCs w:val="20"/>
              </w:rPr>
              <w:t>iktisadi gelişim süreçlerini tarihsel bir birikimle analiz edebilme yeterliliğine ulaşmalar beklenmektedir.</w:t>
            </w:r>
          </w:p>
        </w:tc>
      </w:tr>
      <w:tr w:rsidR="00BC3F2E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Kaynaklar</w:t>
            </w:r>
          </w:p>
        </w:tc>
      </w:tr>
      <w:tr w:rsidR="00BC3F2E" w:rsidRPr="009B1116" w:rsidTr="00E91A20">
        <w:trPr>
          <w:trHeight w:val="56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5" w:rsidRPr="009B1116" w:rsidRDefault="00760FF5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Kazgan, G, (2017).</w:t>
            </w:r>
            <w:r w:rsidRPr="009B1116">
              <w:rPr>
                <w:sz w:val="20"/>
                <w:szCs w:val="20"/>
              </w:rPr>
              <w:t xml:space="preserve"> </w:t>
            </w:r>
            <w:r w:rsidRPr="009B1116">
              <w:rPr>
                <w:i/>
                <w:sz w:val="20"/>
                <w:szCs w:val="20"/>
              </w:rPr>
              <w:t xml:space="preserve">Tanzimat’tan Günümüze Türkiye Ekonomisi, </w:t>
            </w:r>
            <w:r w:rsidRPr="009B1116">
              <w:rPr>
                <w:sz w:val="20"/>
                <w:szCs w:val="20"/>
              </w:rPr>
              <w:t>Bilgi Üniversitesi Yayınları,</w:t>
            </w:r>
            <w:r>
              <w:rPr>
                <w:sz w:val="20"/>
                <w:szCs w:val="20"/>
              </w:rPr>
              <w:t xml:space="preserve"> </w:t>
            </w:r>
            <w:r w:rsidRPr="009B1116">
              <w:rPr>
                <w:sz w:val="20"/>
                <w:szCs w:val="20"/>
              </w:rPr>
              <w:t>İstanbul.</w:t>
            </w:r>
          </w:p>
          <w:p w:rsidR="00BC3F2E" w:rsidRPr="009B1116" w:rsidRDefault="00760FF5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Şahin, </w:t>
            </w:r>
            <w:proofErr w:type="gramStart"/>
            <w:r>
              <w:rPr>
                <w:sz w:val="20"/>
                <w:szCs w:val="20"/>
              </w:rPr>
              <w:t>H..</w:t>
            </w:r>
            <w:proofErr w:type="gramEnd"/>
            <w:r>
              <w:rPr>
                <w:sz w:val="20"/>
                <w:szCs w:val="20"/>
              </w:rPr>
              <w:t xml:space="preserve"> (2016).</w:t>
            </w:r>
            <w:r w:rsidRPr="009B1116">
              <w:rPr>
                <w:sz w:val="20"/>
                <w:szCs w:val="20"/>
              </w:rPr>
              <w:t xml:space="preserve"> </w:t>
            </w:r>
            <w:r w:rsidRPr="009B1116">
              <w:rPr>
                <w:i/>
                <w:sz w:val="20"/>
                <w:szCs w:val="20"/>
              </w:rPr>
              <w:t>Türkiye Ekonomisi</w:t>
            </w:r>
            <w:r w:rsidRPr="009B1116">
              <w:rPr>
                <w:sz w:val="20"/>
                <w:szCs w:val="20"/>
              </w:rPr>
              <w:t>, Ezgi Yayınları, Ankara.</w:t>
            </w:r>
          </w:p>
        </w:tc>
      </w:tr>
      <w:tr w:rsidR="00BC3F2E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BC3F2E" w:rsidRPr="009B1116" w:rsidTr="00E91A20">
        <w:trPr>
          <w:trHeight w:val="363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760FF5" w:rsidP="00760FF5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Ara</w:t>
            </w:r>
            <w:r w:rsidR="007C25C9">
              <w:rPr>
                <w:b/>
                <w:bCs/>
                <w:sz w:val="20"/>
                <w:szCs w:val="20"/>
              </w:rPr>
              <w:t xml:space="preserve"> </w:t>
            </w:r>
            <w:r w:rsidR="00B161A0">
              <w:rPr>
                <w:b/>
                <w:bCs/>
                <w:sz w:val="20"/>
                <w:szCs w:val="20"/>
              </w:rPr>
              <w:t>s</w:t>
            </w:r>
            <w:r w:rsidR="007C25C9">
              <w:rPr>
                <w:b/>
                <w:bCs/>
                <w:sz w:val="20"/>
                <w:szCs w:val="20"/>
              </w:rPr>
              <w:t>ınav</w:t>
            </w:r>
            <w:r>
              <w:rPr>
                <w:b/>
                <w:bCs/>
                <w:sz w:val="20"/>
                <w:szCs w:val="20"/>
              </w:rPr>
              <w:t>:</w:t>
            </w:r>
            <w:r w:rsidR="007C25C9">
              <w:rPr>
                <w:b/>
                <w:bCs/>
                <w:sz w:val="20"/>
                <w:szCs w:val="20"/>
              </w:rPr>
              <w:t xml:space="preserve"> %40</w:t>
            </w:r>
            <w:r w:rsidR="00B161A0">
              <w:rPr>
                <w:b/>
                <w:bCs/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7C25C9">
              <w:rPr>
                <w:b/>
                <w:bCs/>
                <w:sz w:val="20"/>
                <w:szCs w:val="20"/>
              </w:rPr>
              <w:t>Final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="007C25C9">
              <w:rPr>
                <w:b/>
                <w:bCs/>
                <w:sz w:val="20"/>
                <w:szCs w:val="20"/>
              </w:rPr>
              <w:t xml:space="preserve">%60 </w:t>
            </w:r>
          </w:p>
        </w:tc>
      </w:tr>
    </w:tbl>
    <w:p w:rsidR="00BC3F2E" w:rsidRPr="009B1116" w:rsidRDefault="00BC3F2E" w:rsidP="00BC3F2E">
      <w:pPr>
        <w:jc w:val="center"/>
        <w:rPr>
          <w:b/>
          <w:color w:val="000000"/>
          <w:sz w:val="20"/>
          <w:szCs w:val="20"/>
        </w:rPr>
      </w:pPr>
    </w:p>
    <w:p w:rsidR="00BC3F2E" w:rsidRPr="009B1116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Pr="009B1116" w:rsidRDefault="00BC3F2E" w:rsidP="00BC3F2E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06"/>
        <w:tblW w:w="9616" w:type="dxa"/>
        <w:tblLayout w:type="fixed"/>
        <w:tblLook w:val="04A0" w:firstRow="1" w:lastRow="0" w:firstColumn="1" w:lastColumn="0" w:noHBand="0" w:noVBand="1"/>
      </w:tblPr>
      <w:tblGrid>
        <w:gridCol w:w="712"/>
        <w:gridCol w:w="593"/>
        <w:gridCol w:w="297"/>
        <w:gridCol w:w="297"/>
        <w:gridCol w:w="593"/>
        <w:gridCol w:w="594"/>
        <w:gridCol w:w="119"/>
        <w:gridCol w:w="475"/>
        <w:gridCol w:w="593"/>
        <w:gridCol w:w="535"/>
        <w:gridCol w:w="59"/>
        <w:gridCol w:w="593"/>
        <w:gridCol w:w="594"/>
        <w:gridCol w:w="356"/>
        <w:gridCol w:w="238"/>
        <w:gridCol w:w="593"/>
        <w:gridCol w:w="594"/>
        <w:gridCol w:w="178"/>
        <w:gridCol w:w="415"/>
        <w:gridCol w:w="594"/>
        <w:gridCol w:w="594"/>
      </w:tblGrid>
      <w:tr w:rsidR="00760FF5" w:rsidRPr="009B1116" w:rsidTr="00760FF5">
        <w:trPr>
          <w:trHeight w:val="398"/>
        </w:trPr>
        <w:tc>
          <w:tcPr>
            <w:tcW w:w="9616" w:type="dxa"/>
            <w:gridSpan w:val="21"/>
            <w:vAlign w:val="center"/>
          </w:tcPr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b/>
                <w:sz w:val="20"/>
                <w:szCs w:val="20"/>
              </w:rPr>
              <w:t xml:space="preserve">ÖĞRENME </w:t>
            </w:r>
            <w:r w:rsidRPr="009B1116">
              <w:rPr>
                <w:b/>
                <w:sz w:val="20"/>
                <w:szCs w:val="20"/>
              </w:rPr>
              <w:t>ÇIKTILARI İLE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ÖĞREN</w:t>
            </w:r>
            <w:r w:rsidRPr="009B1116">
              <w:rPr>
                <w:b/>
                <w:sz w:val="20"/>
                <w:szCs w:val="20"/>
              </w:rPr>
              <w:t>İM KAZANIMLARI İLİŞKİSİ TABLOSU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</w:tcPr>
          <w:p w:rsidR="00760FF5" w:rsidRPr="009B1116" w:rsidRDefault="00760FF5" w:rsidP="00E91A2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93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15</w:t>
            </w:r>
          </w:p>
        </w:tc>
      </w:tr>
      <w:tr w:rsidR="00760FF5" w:rsidRPr="009B1116" w:rsidTr="00760FF5">
        <w:trPr>
          <w:trHeight w:val="191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1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BC3F2E" w:rsidRPr="009B1116" w:rsidTr="00760FF5">
        <w:trPr>
          <w:trHeight w:val="198"/>
        </w:trPr>
        <w:tc>
          <w:tcPr>
            <w:tcW w:w="9616" w:type="dxa"/>
            <w:gridSpan w:val="21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BC3F2E" w:rsidRPr="009B1116" w:rsidTr="00760FF5">
        <w:trPr>
          <w:trHeight w:val="300"/>
        </w:trPr>
        <w:tc>
          <w:tcPr>
            <w:tcW w:w="1602" w:type="dxa"/>
            <w:gridSpan w:val="3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03" w:type="dxa"/>
            <w:gridSpan w:val="4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03" w:type="dxa"/>
            <w:gridSpan w:val="3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02" w:type="dxa"/>
            <w:gridSpan w:val="4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03" w:type="dxa"/>
            <w:gridSpan w:val="4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03" w:type="dxa"/>
            <w:gridSpan w:val="3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BC3F2E" w:rsidRPr="009B1116" w:rsidRDefault="00BC3F2E" w:rsidP="00BC3F2E">
      <w:pPr>
        <w:rPr>
          <w:sz w:val="20"/>
          <w:szCs w:val="20"/>
        </w:rPr>
      </w:pPr>
    </w:p>
    <w:p w:rsidR="00BC3F2E" w:rsidRPr="009B1116" w:rsidRDefault="00BC3F2E" w:rsidP="00BC3F2E">
      <w:pPr>
        <w:tabs>
          <w:tab w:val="left" w:pos="3306"/>
        </w:tabs>
        <w:jc w:val="center"/>
        <w:rPr>
          <w:b/>
          <w:sz w:val="20"/>
          <w:szCs w:val="20"/>
        </w:rPr>
      </w:pPr>
    </w:p>
    <w:p w:rsidR="00BC3F2E" w:rsidRPr="009B1116" w:rsidRDefault="00BC3F2E" w:rsidP="00BC3F2E">
      <w:pPr>
        <w:tabs>
          <w:tab w:val="left" w:pos="3306"/>
        </w:tabs>
        <w:jc w:val="center"/>
        <w:rPr>
          <w:b/>
          <w:sz w:val="20"/>
          <w:szCs w:val="20"/>
        </w:rPr>
      </w:pPr>
      <w:r w:rsidRPr="009B1116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106"/>
        <w:tblW w:w="9640" w:type="dxa"/>
        <w:tblLayout w:type="fixed"/>
        <w:tblLook w:val="04A0" w:firstRow="1" w:lastRow="0" w:firstColumn="1" w:lastColumn="0" w:noHBand="0" w:noVBand="1"/>
      </w:tblPr>
      <w:tblGrid>
        <w:gridCol w:w="1462"/>
        <w:gridCol w:w="545"/>
        <w:gridCol w:w="545"/>
        <w:gridCol w:w="545"/>
        <w:gridCol w:w="545"/>
        <w:gridCol w:w="546"/>
        <w:gridCol w:w="545"/>
        <w:gridCol w:w="545"/>
        <w:gridCol w:w="545"/>
        <w:gridCol w:w="545"/>
        <w:gridCol w:w="546"/>
        <w:gridCol w:w="545"/>
        <w:gridCol w:w="545"/>
        <w:gridCol w:w="545"/>
        <w:gridCol w:w="545"/>
        <w:gridCol w:w="546"/>
      </w:tblGrid>
      <w:tr w:rsidR="00BC3F2E" w:rsidRPr="009B1116" w:rsidTr="00B161A0">
        <w:trPr>
          <w:trHeight w:val="262"/>
        </w:trPr>
        <w:tc>
          <w:tcPr>
            <w:tcW w:w="1462" w:type="dxa"/>
            <w:vAlign w:val="center"/>
          </w:tcPr>
          <w:p w:rsidR="00BC3F2E" w:rsidRPr="009B1116" w:rsidRDefault="00BC3F2E" w:rsidP="00B161A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</w:t>
            </w:r>
            <w:r w:rsidR="00B161A0">
              <w:rPr>
                <w:b/>
                <w:sz w:val="20"/>
                <w:szCs w:val="20"/>
              </w:rPr>
              <w:t xml:space="preserve">in </w:t>
            </w:r>
            <w:r w:rsidRPr="009B1116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BC3F2E" w:rsidRPr="009B1116" w:rsidTr="00B161A0">
        <w:trPr>
          <w:trHeight w:val="252"/>
        </w:trPr>
        <w:tc>
          <w:tcPr>
            <w:tcW w:w="1462" w:type="dxa"/>
            <w:vAlign w:val="center"/>
          </w:tcPr>
          <w:p w:rsidR="00BC3F2E" w:rsidRPr="00760FF5" w:rsidRDefault="00BC3F2E" w:rsidP="00B161A0">
            <w:pPr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Türkiye Ekonomisi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</w:tbl>
    <w:p w:rsidR="00492B48" w:rsidRDefault="00492B48"/>
    <w:sectPr w:rsidR="00492B48" w:rsidSect="00492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F2E"/>
    <w:rsid w:val="00492B48"/>
    <w:rsid w:val="006C4C0D"/>
    <w:rsid w:val="00760FF5"/>
    <w:rsid w:val="007C25C9"/>
    <w:rsid w:val="008132E6"/>
    <w:rsid w:val="00B05191"/>
    <w:rsid w:val="00B161A0"/>
    <w:rsid w:val="00BC3F2E"/>
    <w:rsid w:val="00BF60F3"/>
    <w:rsid w:val="00FF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2EC6"/>
  <w15:docId w15:val="{5BDAF91D-4644-4FF6-BB77-278DC170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3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1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Türkiye Ekonomisi</dc:title>
  <dc:subject/>
  <dc:creator>Arş. Gör. Ali Burak AKSUNGUR</dc:creator>
  <cp:keywords/>
  <dc:description/>
  <cp:lastModifiedBy>Arş. Gör. Ali Burak AKSUNGUR</cp:lastModifiedBy>
  <cp:revision>10</cp:revision>
  <dcterms:created xsi:type="dcterms:W3CDTF">2018-08-01T20:54:00Z</dcterms:created>
  <dcterms:modified xsi:type="dcterms:W3CDTF">2018-10-10T21:54:00Z</dcterms:modified>
</cp:coreProperties>
</file>